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20C4" w14:textId="77777777" w:rsidR="00E517A9" w:rsidRDefault="00501BBD">
      <w:pPr>
        <w:pStyle w:val="Default"/>
        <w:jc w:val="right"/>
        <w:rPr>
          <w:bCs/>
          <w:color w:val="auto"/>
        </w:rPr>
      </w:pPr>
      <w:r>
        <w:rPr>
          <w:bCs/>
          <w:color w:val="auto"/>
        </w:rPr>
        <w:t xml:space="preserve"> </w:t>
      </w:r>
    </w:p>
    <w:p w14:paraId="45CEC483" w14:textId="3625823F" w:rsidR="00E517A9" w:rsidRDefault="0044245A">
      <w:pPr>
        <w:spacing w:after="0"/>
        <w:rPr>
          <w:rFonts w:ascii="Segoe UI" w:hAnsi="Segoe UI" w:cs="Segoe UI"/>
          <w:b/>
          <w:sz w:val="32"/>
          <w:szCs w:val="32"/>
        </w:rPr>
      </w:pPr>
      <w:r>
        <w:rPr>
          <w:rFonts w:ascii="Segoe UI" w:hAnsi="Segoe UI" w:cs="Segoe UI"/>
          <w:b/>
          <w:sz w:val="32"/>
          <w:szCs w:val="32"/>
        </w:rPr>
        <w:t>P</w:t>
      </w:r>
      <w:r w:rsidR="00501BBD">
        <w:rPr>
          <w:rFonts w:ascii="Segoe UI" w:hAnsi="Segoe UI" w:cs="Segoe UI"/>
          <w:b/>
          <w:sz w:val="32"/>
          <w:szCs w:val="32"/>
        </w:rPr>
        <w:t>re-measurement letter to parents Spring &amp; Summer Terms 2021</w:t>
      </w:r>
    </w:p>
    <w:p w14:paraId="2855B01B" w14:textId="77777777" w:rsidR="00E517A9" w:rsidRDefault="00E517A9">
      <w:pPr>
        <w:pStyle w:val="Default"/>
        <w:rPr>
          <w:bCs/>
          <w:color w:val="C00000"/>
        </w:rPr>
      </w:pPr>
    </w:p>
    <w:p w14:paraId="7A51BF77" w14:textId="77777777" w:rsidR="00E517A9" w:rsidRDefault="00501BBD">
      <w:pPr>
        <w:pStyle w:val="Default"/>
        <w:jc w:val="right"/>
        <w:rPr>
          <w:rFonts w:ascii="Segoe UI" w:hAnsi="Segoe UI" w:cs="Segoe UI"/>
          <w:bCs/>
          <w:color w:val="A50021"/>
          <w:sz w:val="22"/>
          <w:szCs w:val="22"/>
          <w:shd w:val="clear" w:color="auto" w:fill="FFFF00"/>
        </w:rPr>
      </w:pPr>
      <w:r>
        <w:rPr>
          <w:rFonts w:ascii="Segoe UI" w:hAnsi="Segoe UI" w:cs="Segoe UI"/>
          <w:bCs/>
          <w:color w:val="A50021"/>
          <w:sz w:val="22"/>
          <w:szCs w:val="22"/>
          <w:shd w:val="clear" w:color="auto" w:fill="FFFF00"/>
        </w:rPr>
        <w:t xml:space="preserve">School Health Nurses </w:t>
      </w:r>
    </w:p>
    <w:p w14:paraId="2D2B3942" w14:textId="77777777" w:rsidR="00E517A9" w:rsidRDefault="00501BBD">
      <w:pPr>
        <w:pStyle w:val="Default"/>
        <w:jc w:val="right"/>
        <w:rPr>
          <w:rFonts w:ascii="Segoe UI" w:hAnsi="Segoe UI" w:cs="Segoe UI"/>
          <w:bCs/>
          <w:color w:val="A50021"/>
          <w:sz w:val="22"/>
          <w:szCs w:val="22"/>
          <w:shd w:val="clear" w:color="auto" w:fill="FFFF00"/>
        </w:rPr>
      </w:pPr>
      <w:r>
        <w:rPr>
          <w:rFonts w:ascii="Segoe UI" w:hAnsi="Segoe UI" w:cs="Segoe UI"/>
          <w:bCs/>
          <w:color w:val="A50021"/>
          <w:sz w:val="22"/>
          <w:szCs w:val="22"/>
          <w:shd w:val="clear" w:color="auto" w:fill="FFFF00"/>
        </w:rPr>
        <w:t>East Oxford Health Centre</w:t>
      </w:r>
    </w:p>
    <w:p w14:paraId="6E406AB9" w14:textId="77777777" w:rsidR="00E517A9" w:rsidRDefault="00501BBD">
      <w:pPr>
        <w:pStyle w:val="Default"/>
        <w:jc w:val="right"/>
        <w:rPr>
          <w:rFonts w:ascii="Segoe UI" w:hAnsi="Segoe UI" w:cs="Segoe UI"/>
          <w:bCs/>
          <w:color w:val="A50021"/>
          <w:sz w:val="22"/>
          <w:szCs w:val="22"/>
          <w:shd w:val="clear" w:color="auto" w:fill="FFFF00"/>
        </w:rPr>
      </w:pPr>
      <w:r>
        <w:rPr>
          <w:rFonts w:ascii="Segoe UI" w:hAnsi="Segoe UI" w:cs="Segoe UI"/>
          <w:bCs/>
          <w:color w:val="A50021"/>
          <w:sz w:val="22"/>
          <w:szCs w:val="22"/>
          <w:shd w:val="clear" w:color="auto" w:fill="FFFF00"/>
        </w:rPr>
        <w:t>Manzil Way</w:t>
      </w:r>
    </w:p>
    <w:p w14:paraId="384B1B91" w14:textId="77777777" w:rsidR="00E517A9" w:rsidRDefault="00501BBD">
      <w:pPr>
        <w:pStyle w:val="Default"/>
        <w:jc w:val="right"/>
        <w:rPr>
          <w:rFonts w:ascii="Segoe UI" w:hAnsi="Segoe UI" w:cs="Segoe UI"/>
          <w:bCs/>
          <w:color w:val="A50021"/>
          <w:sz w:val="22"/>
          <w:szCs w:val="22"/>
          <w:shd w:val="clear" w:color="auto" w:fill="FFFF00"/>
        </w:rPr>
      </w:pPr>
      <w:r>
        <w:rPr>
          <w:rFonts w:ascii="Segoe UI" w:hAnsi="Segoe UI" w:cs="Segoe UI"/>
          <w:bCs/>
          <w:color w:val="A50021"/>
          <w:sz w:val="22"/>
          <w:szCs w:val="22"/>
          <w:shd w:val="clear" w:color="auto" w:fill="FFFF00"/>
        </w:rPr>
        <w:t xml:space="preserve">Cowley </w:t>
      </w:r>
    </w:p>
    <w:p w14:paraId="346D53EE" w14:textId="77777777" w:rsidR="00E517A9" w:rsidRDefault="00501BBD">
      <w:pPr>
        <w:pStyle w:val="Default"/>
        <w:jc w:val="right"/>
        <w:rPr>
          <w:rFonts w:ascii="Segoe UI" w:hAnsi="Segoe UI" w:cs="Segoe UI"/>
          <w:bCs/>
          <w:color w:val="A50021"/>
          <w:sz w:val="22"/>
          <w:szCs w:val="22"/>
          <w:shd w:val="clear" w:color="auto" w:fill="FFFF00"/>
        </w:rPr>
      </w:pPr>
      <w:r>
        <w:rPr>
          <w:rFonts w:ascii="Segoe UI" w:hAnsi="Segoe UI" w:cs="Segoe UI"/>
          <w:bCs/>
          <w:color w:val="A50021"/>
          <w:sz w:val="22"/>
          <w:szCs w:val="22"/>
          <w:shd w:val="clear" w:color="auto" w:fill="FFFF00"/>
        </w:rPr>
        <w:t>OX4 1GE</w:t>
      </w:r>
    </w:p>
    <w:p w14:paraId="6139AB86" w14:textId="77777777" w:rsidR="00E517A9" w:rsidRDefault="00E517A9">
      <w:pPr>
        <w:pStyle w:val="Default"/>
        <w:jc w:val="center"/>
        <w:rPr>
          <w:rFonts w:ascii="Segoe UI" w:hAnsi="Segoe UI" w:cs="Segoe UI"/>
          <w:bCs/>
          <w:color w:val="A50021"/>
          <w:sz w:val="22"/>
          <w:szCs w:val="22"/>
          <w:shd w:val="clear" w:color="auto" w:fill="FFFF00"/>
        </w:rPr>
      </w:pPr>
    </w:p>
    <w:p w14:paraId="7C761A41" w14:textId="77777777" w:rsidR="00E517A9" w:rsidRDefault="00501BBD">
      <w:pPr>
        <w:pStyle w:val="Default"/>
        <w:jc w:val="right"/>
        <w:rPr>
          <w:rFonts w:ascii="Segoe UI" w:hAnsi="Segoe UI" w:cs="Segoe UI"/>
          <w:bCs/>
          <w:color w:val="A50021"/>
          <w:sz w:val="22"/>
          <w:szCs w:val="22"/>
          <w:shd w:val="clear" w:color="auto" w:fill="FFFF00"/>
        </w:rPr>
      </w:pPr>
      <w:r>
        <w:rPr>
          <w:rFonts w:ascii="Segoe UI" w:hAnsi="Segoe UI" w:cs="Segoe UI"/>
          <w:bCs/>
          <w:color w:val="A50021"/>
          <w:sz w:val="22"/>
          <w:szCs w:val="22"/>
          <w:shd w:val="clear" w:color="auto" w:fill="FFFF00"/>
        </w:rPr>
        <w:t>01865 904225</w:t>
      </w:r>
    </w:p>
    <w:p w14:paraId="59DA2300" w14:textId="0DC14301" w:rsidR="00E517A9" w:rsidRDefault="0044245A">
      <w:pPr>
        <w:spacing w:after="0"/>
        <w:jc w:val="right"/>
      </w:pPr>
      <w:r>
        <w:rPr>
          <w:rFonts w:ascii="Segoe UI" w:hAnsi="Segoe UI" w:cs="Segoe UI"/>
          <w:bCs/>
          <w:color w:val="A50021"/>
          <w:sz w:val="22"/>
          <w:szCs w:val="22"/>
          <w:shd w:val="clear" w:color="auto" w:fill="FFFF00"/>
        </w:rPr>
        <w:t>9</w:t>
      </w:r>
      <w:r w:rsidRPr="0044245A">
        <w:rPr>
          <w:rFonts w:ascii="Segoe UI" w:hAnsi="Segoe UI" w:cs="Segoe UI"/>
          <w:bCs/>
          <w:color w:val="A50021"/>
          <w:sz w:val="22"/>
          <w:szCs w:val="22"/>
          <w:shd w:val="clear" w:color="auto" w:fill="FFFF00"/>
          <w:vertAlign w:val="superscript"/>
        </w:rPr>
        <w:t>th</w:t>
      </w:r>
      <w:r>
        <w:rPr>
          <w:rFonts w:ascii="Segoe UI" w:hAnsi="Segoe UI" w:cs="Segoe UI"/>
          <w:bCs/>
          <w:color w:val="A50021"/>
          <w:sz w:val="22"/>
          <w:szCs w:val="22"/>
          <w:shd w:val="clear" w:color="auto" w:fill="FFFF00"/>
        </w:rPr>
        <w:t xml:space="preserve"> June</w:t>
      </w:r>
      <w:r w:rsidR="00501BBD">
        <w:rPr>
          <w:rFonts w:ascii="Segoe UI" w:hAnsi="Segoe UI" w:cs="Segoe UI"/>
          <w:bCs/>
          <w:color w:val="A50021"/>
          <w:sz w:val="22"/>
          <w:szCs w:val="22"/>
          <w:shd w:val="clear" w:color="auto" w:fill="FFFF00"/>
        </w:rPr>
        <w:t xml:space="preserve"> 2021</w:t>
      </w:r>
    </w:p>
    <w:p w14:paraId="207DACB7" w14:textId="77777777" w:rsidR="00E517A9" w:rsidRDefault="00501BBD">
      <w:pPr>
        <w:pStyle w:val="Heading3"/>
        <w:rPr>
          <w:rFonts w:ascii="Segoe UI" w:hAnsi="Segoe UI" w:cs="Segoe UI"/>
          <w:sz w:val="24"/>
          <w:szCs w:val="24"/>
        </w:rPr>
      </w:pPr>
      <w:r>
        <w:rPr>
          <w:rFonts w:ascii="Segoe UI" w:hAnsi="Segoe UI" w:cs="Segoe UI"/>
          <w:sz w:val="24"/>
          <w:szCs w:val="24"/>
        </w:rPr>
        <w:t>Height and weight checks for children in Reception and Year 6</w:t>
      </w:r>
    </w:p>
    <w:p w14:paraId="1057A9AC" w14:textId="77777777" w:rsidR="00E517A9" w:rsidRDefault="00501BBD">
      <w:pPr>
        <w:spacing w:after="0" w:line="276" w:lineRule="auto"/>
      </w:pPr>
      <w:r>
        <w:rPr>
          <w:rFonts w:ascii="Segoe UI" w:hAnsi="Segoe UI" w:cs="Segoe UI"/>
          <w:sz w:val="22"/>
          <w:szCs w:val="22"/>
        </w:rPr>
        <w:t xml:space="preserve">Every year in England, school children in Reception and Year 6 have their height and weight checked at school as part of the National Child Measurement Programme. </w:t>
      </w:r>
      <w:r>
        <w:rPr>
          <w:rFonts w:ascii="Segoe UI" w:hAnsi="Segoe UI" w:cs="Segoe UI"/>
          <w:sz w:val="22"/>
          <w:szCs w:val="22"/>
          <w:lang w:eastAsia="en-GB"/>
        </w:rPr>
        <w:t xml:space="preserve">Height and weight measurements are used to calculate weight status.  </w:t>
      </w:r>
      <w:r>
        <w:rPr>
          <w:rFonts w:ascii="Segoe UI" w:hAnsi="Segoe UI" w:cs="Segoe UI"/>
          <w:sz w:val="22"/>
          <w:szCs w:val="22"/>
        </w:rPr>
        <w:t xml:space="preserve">We collect this information because it is in the public interest to understand how many children </w:t>
      </w:r>
      <w:proofErr w:type="gramStart"/>
      <w:r>
        <w:rPr>
          <w:rFonts w:ascii="Segoe UI" w:hAnsi="Segoe UI" w:cs="Segoe UI"/>
          <w:sz w:val="22"/>
          <w:szCs w:val="22"/>
        </w:rPr>
        <w:t>are overweight, healthy weight</w:t>
      </w:r>
      <w:proofErr w:type="gramEnd"/>
      <w:r>
        <w:rPr>
          <w:rFonts w:ascii="Segoe UI" w:hAnsi="Segoe UI" w:cs="Segoe UI"/>
          <w:sz w:val="22"/>
          <w:szCs w:val="22"/>
        </w:rPr>
        <w:t xml:space="preserve"> or underweight. Your child’s class will take part in this year’s programme.</w:t>
      </w:r>
      <w:r>
        <w:rPr>
          <w:rFonts w:ascii="Segoe UI" w:hAnsi="Segoe UI" w:cs="Segoe UI"/>
          <w:sz w:val="22"/>
          <w:szCs w:val="22"/>
          <w:lang w:eastAsia="en-GB"/>
        </w:rPr>
        <w:t xml:space="preserve"> </w:t>
      </w:r>
    </w:p>
    <w:p w14:paraId="0E14E003" w14:textId="77777777" w:rsidR="00E517A9" w:rsidRDefault="00E517A9">
      <w:pPr>
        <w:spacing w:after="0" w:line="276" w:lineRule="auto"/>
        <w:rPr>
          <w:rFonts w:ascii="Segoe UI" w:hAnsi="Segoe UI" w:cs="Segoe UI"/>
          <w:sz w:val="22"/>
          <w:szCs w:val="22"/>
          <w:lang w:eastAsia="en-GB"/>
        </w:rPr>
      </w:pPr>
    </w:p>
    <w:p w14:paraId="51E2933A" w14:textId="77777777" w:rsidR="00E517A9" w:rsidRDefault="00501BBD">
      <w:pPr>
        <w:spacing w:after="0" w:line="276" w:lineRule="auto"/>
      </w:pPr>
      <w:r>
        <w:rPr>
          <w:rFonts w:ascii="Segoe UI" w:hAnsi="Segoe UI" w:cs="Segoe UI"/>
          <w:bCs/>
          <w:sz w:val="22"/>
          <w:szCs w:val="22"/>
        </w:rPr>
        <w:t>The checks are carried out by trained members of the school health nurse team. Children are measured fully clothed, except for their coats and shoes, in a private space away from other pupils.</w:t>
      </w:r>
      <w:r>
        <w:rPr>
          <w:rFonts w:ascii="Segoe UI" w:hAnsi="Segoe UI" w:cs="Segoe UI"/>
          <w:b/>
          <w:sz w:val="22"/>
          <w:szCs w:val="22"/>
        </w:rPr>
        <w:t xml:space="preserve"> </w:t>
      </w:r>
      <w:r>
        <w:rPr>
          <w:rFonts w:ascii="Segoe UI" w:hAnsi="Segoe UI" w:cs="Segoe UI"/>
          <w:sz w:val="22"/>
          <w:szCs w:val="22"/>
        </w:rPr>
        <w:t>The programme will be delivered in a COVID-safe way, in line with the school and local authority’s safety control measures. This includes robust hand and respiratory hygiene and enhanced cleaning arrangements for the rooms and equipment used to measure your child’s height and weight as recommended in the national guidance for schools and healthcare.</w:t>
      </w:r>
      <w:r>
        <w:rPr>
          <w:rFonts w:ascii="Segoe UI" w:hAnsi="Segoe UI" w:cs="Segoe UI"/>
          <w:b/>
          <w:sz w:val="22"/>
          <w:szCs w:val="22"/>
        </w:rPr>
        <w:t xml:space="preserve"> </w:t>
      </w:r>
    </w:p>
    <w:p w14:paraId="7C37047D" w14:textId="77777777" w:rsidR="00E517A9" w:rsidRDefault="00E517A9">
      <w:pPr>
        <w:spacing w:after="0" w:line="276" w:lineRule="auto"/>
        <w:rPr>
          <w:rFonts w:ascii="Segoe UI" w:hAnsi="Segoe UI" w:cs="Segoe UI"/>
          <w:b/>
          <w:sz w:val="22"/>
          <w:szCs w:val="22"/>
        </w:rPr>
      </w:pPr>
    </w:p>
    <w:p w14:paraId="65B4293E" w14:textId="77777777" w:rsidR="00E517A9" w:rsidRDefault="00501BBD">
      <w:pPr>
        <w:pStyle w:val="Heading4"/>
        <w:rPr>
          <w:rFonts w:ascii="Segoe UI" w:hAnsi="Segoe UI" w:cs="Segoe UI"/>
          <w:sz w:val="22"/>
          <w:szCs w:val="22"/>
        </w:rPr>
      </w:pPr>
      <w:r>
        <w:rPr>
          <w:rFonts w:ascii="Segoe UI" w:hAnsi="Segoe UI" w:cs="Segoe UI"/>
          <w:sz w:val="22"/>
          <w:szCs w:val="22"/>
        </w:rPr>
        <w:t xml:space="preserve">The information we collect and what it is used for is listed below: </w:t>
      </w:r>
    </w:p>
    <w:p w14:paraId="4B9F16D9" w14:textId="77777777" w:rsidR="00E517A9" w:rsidRDefault="00501BBD">
      <w:pPr>
        <w:pStyle w:val="PHEBodycopy"/>
        <w:numPr>
          <w:ilvl w:val="0"/>
          <w:numId w:val="2"/>
        </w:numPr>
        <w:spacing w:line="276" w:lineRule="auto"/>
        <w:rPr>
          <w:rFonts w:ascii="Segoe UI" w:hAnsi="Segoe UI" w:cs="Segoe UI"/>
          <w:bCs/>
          <w:sz w:val="22"/>
          <w:szCs w:val="22"/>
        </w:rPr>
      </w:pPr>
      <w:r>
        <w:rPr>
          <w:rFonts w:ascii="Segoe UI" w:hAnsi="Segoe UI" w:cs="Segoe UI"/>
          <w:bCs/>
          <w:sz w:val="22"/>
          <w:szCs w:val="22"/>
        </w:rPr>
        <w:t xml:space="preserve">your child’s date of measurement, sex and date of birth are used to calculate your child’s weight category </w:t>
      </w:r>
    </w:p>
    <w:p w14:paraId="313C6F2E" w14:textId="77777777" w:rsidR="00E517A9" w:rsidRDefault="00501BBD">
      <w:pPr>
        <w:pStyle w:val="PHEBodycopy"/>
        <w:numPr>
          <w:ilvl w:val="0"/>
          <w:numId w:val="2"/>
        </w:numPr>
        <w:spacing w:line="276" w:lineRule="auto"/>
        <w:rPr>
          <w:rFonts w:ascii="Segoe UI" w:hAnsi="Segoe UI" w:cs="Segoe UI"/>
          <w:bCs/>
          <w:sz w:val="22"/>
          <w:szCs w:val="22"/>
        </w:rPr>
      </w:pPr>
      <w:r>
        <w:rPr>
          <w:rFonts w:ascii="Segoe UI" w:hAnsi="Segoe UI" w:cs="Segoe UI"/>
          <w:bCs/>
          <w:sz w:val="22"/>
          <w:szCs w:val="22"/>
        </w:rPr>
        <w:t>your child’s name, date of birth and NHS Number (when available) are used to link your child’s measurements in Reception and Year 6. Other data sets may also be linked such as your child’s dental survey results or any visits to hospital they may have had.  Linking your child’s information in this way helps us to understand how and why the weight status of children is changing, and how this affects children’s health</w:t>
      </w:r>
    </w:p>
    <w:p w14:paraId="76820436" w14:textId="77777777" w:rsidR="00E517A9" w:rsidRDefault="00501BBD">
      <w:pPr>
        <w:pStyle w:val="PHEBodycopy"/>
        <w:numPr>
          <w:ilvl w:val="0"/>
          <w:numId w:val="2"/>
        </w:numPr>
        <w:spacing w:line="276" w:lineRule="auto"/>
        <w:rPr>
          <w:rFonts w:ascii="Segoe UI" w:hAnsi="Segoe UI" w:cs="Segoe UI"/>
          <w:bCs/>
          <w:sz w:val="22"/>
          <w:szCs w:val="22"/>
        </w:rPr>
      </w:pPr>
      <w:r>
        <w:rPr>
          <w:rFonts w:ascii="Segoe UI" w:hAnsi="Segoe UI" w:cs="Segoe UI"/>
          <w:bCs/>
          <w:sz w:val="22"/>
          <w:szCs w:val="22"/>
        </w:rPr>
        <w:t xml:space="preserve">your child’s ethnicity and address are used to help understand some of the reasons for the difference and changes in child weight across England </w:t>
      </w:r>
    </w:p>
    <w:p w14:paraId="74E876E9" w14:textId="77777777" w:rsidR="00E517A9" w:rsidRDefault="00501BBD">
      <w:pPr>
        <w:pStyle w:val="PHEBodycopy"/>
        <w:numPr>
          <w:ilvl w:val="0"/>
          <w:numId w:val="2"/>
        </w:numPr>
        <w:spacing w:line="276" w:lineRule="auto"/>
        <w:rPr>
          <w:rFonts w:ascii="Segoe UI" w:hAnsi="Segoe UI" w:cs="Segoe UI"/>
          <w:sz w:val="22"/>
          <w:szCs w:val="22"/>
        </w:rPr>
      </w:pPr>
      <w:r>
        <w:rPr>
          <w:rFonts w:ascii="Segoe UI" w:hAnsi="Segoe UI" w:cs="Segoe UI"/>
          <w:sz w:val="22"/>
          <w:szCs w:val="22"/>
        </w:rPr>
        <w:t>your address is required to send you your child’s feedback letter. This will include your child’s measurements together with information about healthy eating, being active and related activities available in your area.</w:t>
      </w:r>
    </w:p>
    <w:p w14:paraId="1526CD0C" w14:textId="77777777" w:rsidR="00E517A9" w:rsidRDefault="00501BBD">
      <w:pPr>
        <w:pStyle w:val="PHEBodycopy"/>
        <w:numPr>
          <w:ilvl w:val="0"/>
          <w:numId w:val="2"/>
        </w:numPr>
        <w:spacing w:line="276" w:lineRule="auto"/>
      </w:pPr>
      <w:r>
        <w:rPr>
          <w:rFonts w:ascii="Segoe UI" w:hAnsi="Segoe UI" w:cs="Segoe UI"/>
          <w:sz w:val="22"/>
          <w:szCs w:val="22"/>
        </w:rPr>
        <w:t>your address is required to send you your child’s feedback letter. This will include your child’s measurements together with information about healthy eating, being active and related activities available in your area</w:t>
      </w:r>
      <w:r>
        <w:rPr>
          <w:rFonts w:ascii="Segoe UI" w:hAnsi="Segoe UI" w:cs="Segoe UI"/>
          <w:color w:val="0F0F0F"/>
          <w:sz w:val="22"/>
          <w:szCs w:val="22"/>
        </w:rPr>
        <w:t>.</w:t>
      </w:r>
    </w:p>
    <w:p w14:paraId="0C94F757" w14:textId="77777777" w:rsidR="00E517A9" w:rsidRDefault="00E517A9">
      <w:pPr>
        <w:pStyle w:val="PHEBodycopy"/>
        <w:spacing w:line="276" w:lineRule="auto"/>
        <w:ind w:left="720"/>
        <w:rPr>
          <w:rFonts w:ascii="Segoe UI" w:hAnsi="Segoe UI" w:cs="Segoe UI"/>
          <w:sz w:val="22"/>
          <w:szCs w:val="22"/>
        </w:rPr>
      </w:pPr>
    </w:p>
    <w:p w14:paraId="49E17E00" w14:textId="77777777" w:rsidR="00E517A9" w:rsidRDefault="00501BBD">
      <w:pPr>
        <w:pStyle w:val="PHEBodycopy"/>
        <w:spacing w:line="276" w:lineRule="auto"/>
      </w:pPr>
      <w:r>
        <w:rPr>
          <w:rFonts w:ascii="Segoe UI" w:hAnsi="Segoe UI" w:cs="Segoe UI"/>
          <w:bCs/>
          <w:sz w:val="22"/>
          <w:szCs w:val="22"/>
        </w:rPr>
        <w:lastRenderedPageBreak/>
        <w:t xml:space="preserve">All the data collected is also used for </w:t>
      </w:r>
      <w:r>
        <w:rPr>
          <w:rFonts w:ascii="Segoe UI" w:hAnsi="Segoe UI" w:cs="Segoe UI"/>
          <w:bCs/>
          <w:sz w:val="22"/>
          <w:szCs w:val="22"/>
          <w:lang w:val="en" w:eastAsia="en-US"/>
        </w:rPr>
        <w:t xml:space="preserve">improving health, care and services through research and planning. </w:t>
      </w:r>
      <w:r>
        <w:rPr>
          <w:rFonts w:ascii="Segoe UI" w:hAnsi="Segoe UI" w:cs="Segoe UI"/>
          <w:b/>
          <w:sz w:val="22"/>
          <w:szCs w:val="22"/>
        </w:rPr>
        <w:t>All this information is treated confidentially and held securely. No individual measurements will be given to school staff or other children.</w:t>
      </w:r>
    </w:p>
    <w:p w14:paraId="6AABA515" w14:textId="77777777" w:rsidR="00E517A9" w:rsidRDefault="00501BBD">
      <w:pPr>
        <w:pStyle w:val="Heading4"/>
        <w:rPr>
          <w:rFonts w:ascii="Segoe UI" w:hAnsi="Segoe UI" w:cs="Segoe UI"/>
          <w:sz w:val="22"/>
          <w:szCs w:val="22"/>
        </w:rPr>
      </w:pPr>
      <w:r>
        <w:rPr>
          <w:rFonts w:ascii="Segoe UI" w:hAnsi="Segoe UI" w:cs="Segoe UI"/>
          <w:sz w:val="22"/>
          <w:szCs w:val="22"/>
        </w:rPr>
        <w:t xml:space="preserve">How the data is used </w:t>
      </w:r>
    </w:p>
    <w:p w14:paraId="55E903B9" w14:textId="77777777" w:rsidR="00E517A9" w:rsidRDefault="00501BBD">
      <w:pPr>
        <w:spacing w:after="0" w:line="276" w:lineRule="auto"/>
      </w:pPr>
      <w:r>
        <w:rPr>
          <w:rFonts w:ascii="Segoe UI" w:hAnsi="Segoe UI" w:cs="Segoe UI"/>
          <w:bCs/>
          <w:sz w:val="22"/>
          <w:szCs w:val="22"/>
        </w:rPr>
        <w:t xml:space="preserve">The information collected from all schools in the area will be gathered together and held securely </w:t>
      </w:r>
      <w:r>
        <w:rPr>
          <w:rFonts w:ascii="Segoe UI" w:hAnsi="Segoe UI" w:cs="Segoe UI"/>
          <w:bCs/>
          <w:color w:val="auto"/>
          <w:sz w:val="22"/>
          <w:szCs w:val="22"/>
        </w:rPr>
        <w:t>by Oxford Health NHS Foundation Trust and NHS Digital.</w:t>
      </w:r>
      <w:r>
        <w:rPr>
          <w:rFonts w:ascii="Segoe UI" w:hAnsi="Segoe UI" w:cs="Segoe UI"/>
          <w:bCs/>
          <w:sz w:val="22"/>
          <w:szCs w:val="22"/>
        </w:rPr>
        <w:t xml:space="preserve">  We will store your child’s information as part of their local child health record on the NHS’s child health information database and share it with their GP if requested.</w:t>
      </w:r>
    </w:p>
    <w:p w14:paraId="6740BC07" w14:textId="77777777" w:rsidR="00E517A9" w:rsidRDefault="00E517A9">
      <w:pPr>
        <w:spacing w:after="0" w:line="276" w:lineRule="auto"/>
        <w:rPr>
          <w:rFonts w:ascii="Segoe UI" w:hAnsi="Segoe UI" w:cs="Segoe UI"/>
          <w:bCs/>
          <w:sz w:val="22"/>
          <w:szCs w:val="22"/>
        </w:rPr>
      </w:pPr>
    </w:p>
    <w:p w14:paraId="397A40FE" w14:textId="77777777" w:rsidR="00E517A9" w:rsidRDefault="00501BBD">
      <w:pPr>
        <w:spacing w:after="0" w:line="276" w:lineRule="auto"/>
        <w:rPr>
          <w:rFonts w:ascii="Segoe UI" w:hAnsi="Segoe UI" w:cs="Segoe UI"/>
          <w:bCs/>
          <w:sz w:val="22"/>
          <w:szCs w:val="22"/>
        </w:rPr>
      </w:pPr>
      <w:r>
        <w:rPr>
          <w:rFonts w:ascii="Segoe UI" w:hAnsi="Segoe UI" w:cs="Segoe UI"/>
          <w:bCs/>
          <w:sz w:val="22"/>
          <w:szCs w:val="22"/>
        </w:rPr>
        <w:t xml:space="preserve">All the information collected about your child will be sent by us to NHS Digital. </w:t>
      </w:r>
      <w:bookmarkStart w:id="0" w:name="_Hlk517960963"/>
      <w:r>
        <w:rPr>
          <w:rFonts w:ascii="Segoe UI" w:hAnsi="Segoe UI" w:cs="Segoe UI"/>
          <w:bCs/>
          <w:sz w:val="22"/>
          <w:szCs w:val="22"/>
        </w:rPr>
        <w:t xml:space="preserve">NHS Digital is responsible for collecting data and information about health and care so that this can be used to monitor and improve the care provided to people across England. </w:t>
      </w:r>
    </w:p>
    <w:p w14:paraId="221C320F" w14:textId="77777777" w:rsidR="00E517A9" w:rsidRDefault="00E517A9">
      <w:pPr>
        <w:spacing w:after="0" w:line="276" w:lineRule="auto"/>
        <w:rPr>
          <w:rFonts w:ascii="Segoe UI" w:hAnsi="Segoe UI" w:cs="Segoe UI"/>
          <w:bCs/>
          <w:sz w:val="22"/>
          <w:szCs w:val="22"/>
        </w:rPr>
      </w:pPr>
    </w:p>
    <w:p w14:paraId="2EB91E80" w14:textId="77777777" w:rsidR="00E517A9" w:rsidRDefault="00501BBD">
      <w:pPr>
        <w:spacing w:after="0" w:line="276" w:lineRule="auto"/>
        <w:rPr>
          <w:rFonts w:ascii="Segoe UI" w:hAnsi="Segoe UI" w:cs="Segoe UI"/>
          <w:bCs/>
          <w:sz w:val="22"/>
          <w:szCs w:val="22"/>
        </w:rPr>
      </w:pPr>
      <w:r>
        <w:rPr>
          <w:rFonts w:ascii="Segoe UI" w:hAnsi="Segoe UI" w:cs="Segoe UI"/>
          <w:bCs/>
          <w:sz w:val="22"/>
          <w:szCs w:val="22"/>
        </w:rPr>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14:paraId="0ED3DF0F" w14:textId="77777777" w:rsidR="00E517A9" w:rsidRDefault="00E517A9">
      <w:pPr>
        <w:spacing w:after="0" w:line="276" w:lineRule="auto"/>
        <w:rPr>
          <w:rFonts w:ascii="Segoe UI" w:hAnsi="Segoe UI" w:cs="Segoe UI"/>
          <w:bCs/>
          <w:sz w:val="22"/>
          <w:szCs w:val="22"/>
        </w:rPr>
      </w:pPr>
    </w:p>
    <w:bookmarkEnd w:id="0"/>
    <w:p w14:paraId="7120EBA8" w14:textId="77777777" w:rsidR="00E517A9" w:rsidRDefault="00501BBD">
      <w:pPr>
        <w:spacing w:after="0" w:line="276" w:lineRule="auto"/>
      </w:pPr>
      <w:r>
        <w:rPr>
          <w:rFonts w:ascii="Segoe UI" w:hAnsi="Segoe UI" w:cs="Segoe UI"/>
          <w:bCs/>
          <w:sz w:val="22"/>
          <w:szCs w:val="22"/>
        </w:rPr>
        <w:t xml:space="preserve">Both NHS Digital and Public Health England will use the information from the National Child Measurement Programme to better </w:t>
      </w:r>
      <w:r>
        <w:rPr>
          <w:rFonts w:ascii="Segoe UI" w:hAnsi="Segoe UI" w:cs="Segoe UI"/>
          <w:bCs/>
          <w:sz w:val="22"/>
          <w:szCs w:val="22"/>
          <w:lang w:eastAsia="en-GB"/>
        </w:rPr>
        <w:t xml:space="preserve">understand numbers and trends in child weight and body mass index (BMI). This </w:t>
      </w:r>
      <w:r>
        <w:rPr>
          <w:rFonts w:ascii="Segoe UI" w:hAnsi="Segoe UI" w:cs="Segoe UI"/>
          <w:bCs/>
          <w:sz w:val="22"/>
          <w:szCs w:val="22"/>
        </w:rPr>
        <w:t xml:space="preserve">helps with the planning of services to support healthy lifestyles in your area. </w:t>
      </w:r>
      <w:bookmarkStart w:id="1" w:name="_Hlk517961052"/>
      <w:r>
        <w:rPr>
          <w:rFonts w:ascii="Segoe UI" w:hAnsi="Segoe UI" w:cs="Segoe UI"/>
          <w:bCs/>
          <w:sz w:val="22"/>
          <w:szCs w:val="22"/>
        </w:rPr>
        <w:t>No information will ever be published by NHS Digital or Public Health England that identifies your child.</w:t>
      </w:r>
    </w:p>
    <w:bookmarkEnd w:id="1"/>
    <w:p w14:paraId="16FD887D" w14:textId="77777777" w:rsidR="00E517A9" w:rsidRDefault="00E517A9">
      <w:pPr>
        <w:spacing w:after="0" w:line="276" w:lineRule="auto"/>
        <w:rPr>
          <w:rFonts w:ascii="Segoe UI" w:hAnsi="Segoe UI" w:cs="Segoe UI"/>
          <w:bCs/>
          <w:sz w:val="22"/>
          <w:szCs w:val="22"/>
        </w:rPr>
      </w:pPr>
    </w:p>
    <w:p w14:paraId="1769F203" w14:textId="77777777" w:rsidR="00E517A9" w:rsidRDefault="00501BBD">
      <w:pPr>
        <w:spacing w:after="0" w:line="276" w:lineRule="auto"/>
        <w:rPr>
          <w:rFonts w:ascii="Segoe UI" w:hAnsi="Segoe UI" w:cs="Segoe UI"/>
          <w:bCs/>
          <w:sz w:val="22"/>
          <w:szCs w:val="22"/>
        </w:rPr>
      </w:pPr>
      <w:r>
        <w:rPr>
          <w:rFonts w:ascii="Segoe UI" w:hAnsi="Segoe UI" w:cs="Segoe UI"/>
          <w:bCs/>
          <w:sz w:val="22"/>
          <w:szCs w:val="22"/>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14:paraId="56762552" w14:textId="77777777" w:rsidR="00E517A9" w:rsidRDefault="00E517A9">
      <w:pPr>
        <w:spacing w:after="0" w:line="276" w:lineRule="auto"/>
        <w:rPr>
          <w:rFonts w:ascii="Segoe UI" w:hAnsi="Segoe UI" w:cs="Segoe UI"/>
          <w:bCs/>
          <w:sz w:val="22"/>
          <w:szCs w:val="22"/>
        </w:rPr>
      </w:pPr>
    </w:p>
    <w:p w14:paraId="0D829887" w14:textId="77777777" w:rsidR="00E517A9" w:rsidRDefault="00501BBD">
      <w:pPr>
        <w:pStyle w:val="Heading4"/>
        <w:spacing w:line="276" w:lineRule="auto"/>
        <w:rPr>
          <w:rFonts w:ascii="Segoe UI" w:hAnsi="Segoe UI" w:cs="Segoe UI"/>
          <w:sz w:val="22"/>
          <w:szCs w:val="22"/>
        </w:rPr>
      </w:pPr>
      <w:r>
        <w:rPr>
          <w:rFonts w:ascii="Segoe UI" w:hAnsi="Segoe UI" w:cs="Segoe UI"/>
          <w:sz w:val="22"/>
          <w:szCs w:val="22"/>
        </w:rPr>
        <w:t xml:space="preserve">Withdrawing your child from the National Child Measurement Programme </w:t>
      </w:r>
    </w:p>
    <w:p w14:paraId="66222F6F" w14:textId="77777777" w:rsidR="00E517A9" w:rsidRDefault="00501BBD">
      <w:pPr>
        <w:spacing w:after="0" w:line="276" w:lineRule="auto"/>
        <w:rPr>
          <w:rFonts w:ascii="Segoe UI" w:hAnsi="Segoe UI" w:cs="Segoe UI"/>
          <w:sz w:val="22"/>
          <w:szCs w:val="22"/>
        </w:rPr>
      </w:pPr>
      <w:r>
        <w:rPr>
          <w:rFonts w:ascii="Segoe UI" w:hAnsi="Segoe UI" w:cs="Segoe UI"/>
          <w:sz w:val="22"/>
          <w:szCs w:val="22"/>
        </w:rPr>
        <w:t xml:space="preserve">If you are happy for your child to be measured, you do not need to do anything. </w:t>
      </w:r>
    </w:p>
    <w:p w14:paraId="48829E99" w14:textId="77777777" w:rsidR="00E517A9" w:rsidRDefault="00E517A9">
      <w:pPr>
        <w:spacing w:after="0" w:line="276" w:lineRule="auto"/>
        <w:rPr>
          <w:rFonts w:ascii="Segoe UI" w:hAnsi="Segoe UI" w:cs="Segoe UI"/>
          <w:sz w:val="22"/>
          <w:szCs w:val="22"/>
        </w:rPr>
      </w:pPr>
    </w:p>
    <w:p w14:paraId="560B354A" w14:textId="77777777" w:rsidR="00E517A9" w:rsidRDefault="00501BBD">
      <w:pPr>
        <w:spacing w:after="0" w:line="276" w:lineRule="auto"/>
        <w:rPr>
          <w:rFonts w:ascii="Segoe UI" w:hAnsi="Segoe UI" w:cs="Segoe UI"/>
          <w:sz w:val="22"/>
          <w:szCs w:val="22"/>
        </w:rPr>
      </w:pPr>
      <w:r>
        <w:rPr>
          <w:rFonts w:ascii="Segoe UI" w:hAnsi="Segoe UI" w:cs="Segoe UI"/>
          <w:sz w:val="22"/>
          <w:szCs w:val="22"/>
        </w:rPr>
        <w:t>If you do not want your child’s height and weight to be checked, or your child has a medical condition that affects their height or weight please let us know using the contact details provided below.</w:t>
      </w:r>
    </w:p>
    <w:p w14:paraId="07082C55" w14:textId="77777777" w:rsidR="00E517A9" w:rsidRDefault="00501BBD">
      <w:pPr>
        <w:spacing w:after="0" w:line="276" w:lineRule="auto"/>
        <w:rPr>
          <w:rFonts w:ascii="Segoe UI" w:hAnsi="Segoe UI" w:cs="Segoe UI"/>
          <w:sz w:val="22"/>
          <w:szCs w:val="22"/>
        </w:rPr>
      </w:pPr>
      <w:r>
        <w:rPr>
          <w:rFonts w:ascii="Segoe UI" w:hAnsi="Segoe UI" w:cs="Segoe UI"/>
          <w:sz w:val="22"/>
          <w:szCs w:val="22"/>
        </w:rPr>
        <w:t>Your contact from the school health nurse team is:</w:t>
      </w:r>
    </w:p>
    <w:p w14:paraId="5F996130" w14:textId="77777777" w:rsidR="00E517A9" w:rsidRDefault="00501BBD">
      <w:pPr>
        <w:spacing w:after="0" w:line="276" w:lineRule="auto"/>
      </w:pPr>
      <w:r>
        <w:rPr>
          <w:rFonts w:ascii="Segoe UI" w:hAnsi="Segoe UI" w:cs="Segoe UI"/>
          <w:color w:val="A50021"/>
          <w:sz w:val="22"/>
          <w:szCs w:val="22"/>
          <w:shd w:val="clear" w:color="auto" w:fill="FFFF00"/>
        </w:rPr>
        <w:t xml:space="preserve">Staff Name Gemma Ellis  Mobile No 07826878768 </w:t>
      </w:r>
    </w:p>
    <w:p w14:paraId="1A326401" w14:textId="77777777" w:rsidR="00E517A9" w:rsidRDefault="00501BBD">
      <w:pPr>
        <w:spacing w:after="0" w:line="276" w:lineRule="auto"/>
        <w:rPr>
          <w:rFonts w:ascii="Segoe UI" w:hAnsi="Segoe UI" w:cs="Segoe UI"/>
          <w:b/>
          <w:bCs/>
          <w:sz w:val="22"/>
          <w:szCs w:val="22"/>
        </w:rPr>
      </w:pPr>
      <w:r>
        <w:rPr>
          <w:rFonts w:ascii="Segoe UI" w:hAnsi="Segoe UI" w:cs="Segoe UI"/>
          <w:b/>
          <w:bCs/>
          <w:sz w:val="22"/>
          <w:szCs w:val="22"/>
        </w:rPr>
        <w:t xml:space="preserve">Children will not be made to take part on the day if they do not want to. </w:t>
      </w:r>
    </w:p>
    <w:p w14:paraId="1A332D9E" w14:textId="77777777" w:rsidR="00E517A9" w:rsidRDefault="00E517A9">
      <w:pPr>
        <w:spacing w:after="0"/>
        <w:rPr>
          <w:rFonts w:ascii="Segoe UI" w:hAnsi="Segoe UI" w:cs="Segoe UI"/>
          <w:sz w:val="22"/>
          <w:szCs w:val="22"/>
        </w:rPr>
      </w:pPr>
    </w:p>
    <w:p w14:paraId="3869C32B" w14:textId="77777777" w:rsidR="00E517A9" w:rsidRDefault="00501BBD">
      <w:pPr>
        <w:spacing w:after="0" w:line="276" w:lineRule="auto"/>
        <w:rPr>
          <w:rFonts w:ascii="Segoe UI" w:hAnsi="Segoe UI" w:cs="Segoe UI"/>
          <w:b/>
          <w:color w:val="005EB8"/>
          <w:sz w:val="22"/>
          <w:szCs w:val="22"/>
        </w:rPr>
      </w:pPr>
      <w:r>
        <w:rPr>
          <w:rFonts w:ascii="Segoe UI" w:hAnsi="Segoe UI" w:cs="Segoe UI"/>
          <w:b/>
          <w:color w:val="005EB8"/>
          <w:sz w:val="22"/>
          <w:szCs w:val="22"/>
        </w:rPr>
        <w:t>Further information</w:t>
      </w:r>
    </w:p>
    <w:p w14:paraId="4C710803" w14:textId="77777777" w:rsidR="00E517A9" w:rsidRDefault="00501BBD">
      <w:pPr>
        <w:spacing w:after="0" w:line="276" w:lineRule="auto"/>
      </w:pPr>
      <w:r>
        <w:rPr>
          <w:rFonts w:ascii="Segoe UI" w:hAnsi="Segoe UI" w:cs="Segoe UI"/>
          <w:sz w:val="22"/>
          <w:szCs w:val="22"/>
        </w:rPr>
        <w:t xml:space="preserve">Further information about the National Child Measurement Programme can be found at </w:t>
      </w:r>
      <w:hyperlink r:id="rId7" w:history="1">
        <w:r>
          <w:rPr>
            <w:rStyle w:val="Hyperlink"/>
            <w:rFonts w:ascii="Segoe UI" w:hAnsi="Segoe UI" w:cs="Segoe UI"/>
            <w:sz w:val="22"/>
            <w:szCs w:val="22"/>
          </w:rPr>
          <w:t>https://www.nhs.uk/live-well/healthy-weight/national-child-measurement-programme</w:t>
        </w:r>
      </w:hyperlink>
    </w:p>
    <w:p w14:paraId="274D2831" w14:textId="77777777" w:rsidR="00E517A9" w:rsidRDefault="00501BBD">
      <w:pPr>
        <w:spacing w:after="0" w:line="276" w:lineRule="auto"/>
      </w:pPr>
      <w:r>
        <w:rPr>
          <w:rStyle w:val="Hyperlink"/>
          <w:rFonts w:ascii="Segoe UI" w:hAnsi="Segoe UI" w:cs="Segoe UI"/>
          <w:color w:val="auto"/>
          <w:sz w:val="22"/>
          <w:szCs w:val="22"/>
        </w:rPr>
        <w:t>Information and fun ideas to help your kids stay healthy can be found at</w:t>
      </w:r>
    </w:p>
    <w:p w14:paraId="560BB61E" w14:textId="77777777" w:rsidR="00E517A9" w:rsidRDefault="0044245A">
      <w:pPr>
        <w:spacing w:after="0" w:line="276" w:lineRule="auto"/>
      </w:pPr>
      <w:hyperlink r:id="rId8" w:history="1">
        <w:r w:rsidR="00501BBD">
          <w:rPr>
            <w:rStyle w:val="Hyperlink"/>
            <w:rFonts w:ascii="Segoe UI" w:hAnsi="Segoe UI" w:cs="Segoe UI"/>
            <w:sz w:val="22"/>
            <w:szCs w:val="22"/>
          </w:rPr>
          <w:t>https://www.nhs.uk/change4life</w:t>
        </w:r>
      </w:hyperlink>
    </w:p>
    <w:p w14:paraId="1A568055" w14:textId="77777777" w:rsidR="00E517A9" w:rsidRDefault="00501BBD">
      <w:pPr>
        <w:spacing w:after="0"/>
      </w:pPr>
      <w:r>
        <w:rPr>
          <w:rFonts w:ascii="Segoe UI" w:hAnsi="Segoe UI" w:cs="Segoe UI"/>
          <w:sz w:val="22"/>
          <w:szCs w:val="22"/>
        </w:rPr>
        <w:lastRenderedPageBreak/>
        <w:t xml:space="preserve">Information about how we Oxford Health  collect and use information can be found at </w:t>
      </w:r>
      <w:bookmarkStart w:id="2" w:name="_Hlt66185899"/>
      <w:bookmarkStart w:id="3" w:name="_Hlt66185900"/>
      <w:bookmarkStart w:id="4" w:name="_Hlt66185918"/>
      <w:r>
        <w:fldChar w:fldCharType="begin"/>
      </w:r>
      <w:r>
        <w:instrText xml:space="preserve"> HYPERLINK  "https://www.oxfordhealth.nhs.uk/privacy/" </w:instrText>
      </w:r>
      <w:r>
        <w:fldChar w:fldCharType="separate"/>
      </w:r>
      <w:r>
        <w:rPr>
          <w:rStyle w:val="Hyperlink"/>
          <w:rFonts w:ascii="Helvetica" w:eastAsia="MS Mincho" w:hAnsi="Helvetica"/>
          <w:b/>
          <w:bCs/>
          <w:sz w:val="21"/>
          <w:szCs w:val="21"/>
          <w:lang w:val="en"/>
        </w:rPr>
        <w:t>www.oxfordhealth.nhs.uk/privacy/</w:t>
      </w:r>
      <w:r>
        <w:rPr>
          <w:rStyle w:val="Hyperlink"/>
          <w:rFonts w:ascii="Helvetica" w:eastAsia="MS Mincho" w:hAnsi="Helvetica"/>
          <w:b/>
          <w:bCs/>
          <w:sz w:val="21"/>
          <w:szCs w:val="21"/>
          <w:lang w:val="en"/>
        </w:rPr>
        <w:fldChar w:fldCharType="end"/>
      </w:r>
    </w:p>
    <w:bookmarkEnd w:id="2"/>
    <w:bookmarkEnd w:id="3"/>
    <w:bookmarkEnd w:id="4"/>
    <w:p w14:paraId="0385F1C8" w14:textId="77777777" w:rsidR="00E517A9" w:rsidRDefault="00E517A9">
      <w:pPr>
        <w:spacing w:after="0"/>
        <w:rPr>
          <w:rFonts w:ascii="Segoe UI" w:hAnsi="Segoe UI" w:cs="Segoe UI"/>
          <w:sz w:val="22"/>
          <w:szCs w:val="22"/>
        </w:rPr>
      </w:pPr>
    </w:p>
    <w:p w14:paraId="44994246" w14:textId="77777777" w:rsidR="00E517A9" w:rsidRDefault="00501BBD">
      <w:pPr>
        <w:spacing w:after="0"/>
      </w:pPr>
      <w:r>
        <w:rPr>
          <w:rFonts w:ascii="Segoe UI" w:hAnsi="Segoe UI" w:cs="Segoe UI"/>
          <w:sz w:val="22"/>
          <w:szCs w:val="22"/>
        </w:rPr>
        <w:t xml:space="preserve">Information about how NHS Digital and Public Health England collect and use information can be found at </w:t>
      </w:r>
      <w:hyperlink r:id="rId9" w:history="1">
        <w:r>
          <w:rPr>
            <w:rStyle w:val="Hyperlink"/>
            <w:rFonts w:ascii="Segoe UI" w:hAnsi="Segoe UI" w:cs="Segoe UI"/>
            <w:sz w:val="22"/>
            <w:szCs w:val="22"/>
          </w:rPr>
          <w:t>https://digital.nhs.uk/about-nhs-digital/our-work/keeping-patient-data-safe/how-we-look-after-your-health-and-care-information</w:t>
        </w:r>
      </w:hyperlink>
      <w:r>
        <w:rPr>
          <w:rFonts w:ascii="Segoe UI" w:hAnsi="Segoe UI" w:cs="Segoe UI"/>
          <w:sz w:val="22"/>
          <w:szCs w:val="22"/>
        </w:rPr>
        <w:t xml:space="preserve"> and </w:t>
      </w:r>
      <w:hyperlink r:id="rId10" w:history="1">
        <w:r>
          <w:rPr>
            <w:rStyle w:val="Hyperlink"/>
            <w:rFonts w:ascii="Segoe UI" w:hAnsi="Segoe UI" w:cs="Segoe UI"/>
            <w:sz w:val="22"/>
            <w:szCs w:val="22"/>
          </w:rPr>
          <w:t>https://www.gov.uk/government/organisations/public-health-england/about/personal-information-charter</w:t>
        </w:r>
      </w:hyperlink>
    </w:p>
    <w:p w14:paraId="46904F3F" w14:textId="77777777" w:rsidR="00E517A9" w:rsidRDefault="00E517A9">
      <w:pPr>
        <w:spacing w:after="0" w:line="276" w:lineRule="auto"/>
        <w:rPr>
          <w:rFonts w:ascii="Segoe UI" w:hAnsi="Segoe UI" w:cs="Segoe UI"/>
          <w:sz w:val="22"/>
          <w:szCs w:val="22"/>
        </w:rPr>
      </w:pPr>
    </w:p>
    <w:p w14:paraId="293CF93B" w14:textId="77777777" w:rsidR="00E517A9" w:rsidRDefault="00501BBD">
      <w:pPr>
        <w:spacing w:after="0" w:line="276" w:lineRule="auto"/>
      </w:pPr>
      <w:r>
        <w:rPr>
          <w:rFonts w:ascii="Segoe UI" w:hAnsi="Segoe UI" w:cs="Segoe UI"/>
          <w:bCs/>
          <w:color w:val="auto"/>
          <w:sz w:val="22"/>
          <w:szCs w:val="22"/>
        </w:rPr>
        <w:t xml:space="preserve">Information about the organisations NHS Digital has shared information from the </w:t>
      </w:r>
      <w:r>
        <w:rPr>
          <w:rFonts w:ascii="Segoe UI" w:hAnsi="Segoe UI" w:cs="Segoe UI"/>
          <w:sz w:val="22"/>
          <w:szCs w:val="22"/>
        </w:rPr>
        <w:t>National Child Measurement Programme</w:t>
      </w:r>
      <w:r>
        <w:rPr>
          <w:rFonts w:ascii="Segoe UI" w:hAnsi="Segoe UI" w:cs="Segoe UI"/>
          <w:bCs/>
          <w:color w:val="auto"/>
          <w:sz w:val="22"/>
          <w:szCs w:val="22"/>
        </w:rPr>
        <w:t xml:space="preserve"> can be found at </w:t>
      </w:r>
      <w:hyperlink r:id="rId11" w:history="1">
        <w:r>
          <w:rPr>
            <w:rStyle w:val="Hyperlink"/>
            <w:rFonts w:ascii="Segoe UI" w:eastAsia="MS Mincho" w:hAnsi="Segoe UI" w:cs="Segoe UI"/>
            <w:sz w:val="22"/>
            <w:szCs w:val="22"/>
          </w:rPr>
          <w:t>https://digital.nhs.uk/services/national-child-measurement-programme</w:t>
        </w:r>
      </w:hyperlink>
    </w:p>
    <w:p w14:paraId="23322201" w14:textId="77777777" w:rsidR="00E517A9" w:rsidRDefault="00E517A9">
      <w:pPr>
        <w:pStyle w:val="Default"/>
        <w:spacing w:line="276" w:lineRule="auto"/>
        <w:rPr>
          <w:rFonts w:ascii="Segoe UI" w:hAnsi="Segoe UI" w:cs="Segoe UI"/>
          <w:b/>
          <w:bCs/>
          <w:color w:val="auto"/>
          <w:sz w:val="22"/>
          <w:szCs w:val="22"/>
        </w:rPr>
      </w:pPr>
    </w:p>
    <w:p w14:paraId="554F4479" w14:textId="77777777" w:rsidR="00E517A9" w:rsidRDefault="00501BBD">
      <w:pPr>
        <w:pStyle w:val="Default"/>
        <w:spacing w:line="276" w:lineRule="auto"/>
        <w:rPr>
          <w:rFonts w:ascii="Segoe UI" w:hAnsi="Segoe UI" w:cs="Segoe UI"/>
          <w:b/>
          <w:bCs/>
          <w:color w:val="auto"/>
          <w:sz w:val="22"/>
          <w:szCs w:val="22"/>
        </w:rPr>
      </w:pPr>
      <w:r>
        <w:rPr>
          <w:rFonts w:ascii="Segoe UI" w:hAnsi="Segoe UI" w:cs="Segoe UI"/>
          <w:b/>
          <w:bCs/>
          <w:color w:val="auto"/>
          <w:sz w:val="22"/>
          <w:szCs w:val="22"/>
        </w:rPr>
        <w:t>How your child’s data is collected and processed as part of the National Child Measurement Programme (NCMP)</w:t>
      </w:r>
    </w:p>
    <w:p w14:paraId="5D02B411" w14:textId="77777777" w:rsidR="00E517A9" w:rsidRDefault="00501BBD">
      <w:pPr>
        <w:pStyle w:val="Default"/>
        <w:spacing w:line="276" w:lineRule="auto"/>
        <w:rPr>
          <w:rFonts w:ascii="Segoe UI" w:hAnsi="Segoe UI" w:cs="Segoe UI"/>
          <w:bCs/>
          <w:color w:val="auto"/>
          <w:sz w:val="22"/>
          <w:szCs w:val="22"/>
        </w:rPr>
      </w:pPr>
      <w:r>
        <w:rPr>
          <w:rFonts w:ascii="Segoe UI" w:hAnsi="Segoe UI" w:cs="Segoe UI"/>
          <w:bCs/>
          <w:color w:val="auto"/>
          <w:sz w:val="22"/>
          <w:szCs w:val="22"/>
        </w:rPr>
        <w:t>Local authorities have a legal duty to collect the NCMP data. They do this by following guidance from Public Health England.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Public Health England are jointly responsible for the data held at a national level. Your local authority is responsible for the data held locally.</w:t>
      </w:r>
    </w:p>
    <w:p w14:paraId="4BC2CF69" w14:textId="77777777" w:rsidR="00E517A9" w:rsidRDefault="00501BBD">
      <w:pPr>
        <w:pStyle w:val="Default"/>
        <w:spacing w:line="276" w:lineRule="auto"/>
        <w:rPr>
          <w:rFonts w:ascii="Segoe UI" w:hAnsi="Segoe UI" w:cs="Segoe UI"/>
          <w:b/>
          <w:bCs/>
          <w:color w:val="auto"/>
          <w:sz w:val="22"/>
          <w:szCs w:val="22"/>
        </w:rPr>
      </w:pPr>
      <w:r>
        <w:rPr>
          <w:rFonts w:ascii="Segoe UI" w:hAnsi="Segoe UI" w:cs="Segoe UI"/>
          <w:b/>
          <w:bCs/>
          <w:color w:val="auto"/>
          <w:sz w:val="22"/>
          <w:szCs w:val="22"/>
        </w:rPr>
        <w:t>The chart below displays what happens to your child’s data as part of the NCMP.</w:t>
      </w:r>
    </w:p>
    <w:p w14:paraId="0B9BC3D1" w14:textId="77777777" w:rsidR="00E517A9" w:rsidRDefault="00501BBD">
      <w:pPr>
        <w:autoSpaceDE w:val="0"/>
        <w:spacing w:after="0"/>
      </w:pPr>
      <w:r>
        <w:rPr>
          <w:noProof/>
        </w:rPr>
        <w:drawing>
          <wp:inline distT="0" distB="0" distL="0" distR="0" wp14:anchorId="6FAA9E32" wp14:editId="7F83D261">
            <wp:extent cx="6486607" cy="4067479"/>
            <wp:effectExtent l="0" t="0" r="9443" b="9221"/>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486607" cy="4067479"/>
                    </a:xfrm>
                    <a:prstGeom prst="rect">
                      <a:avLst/>
                    </a:prstGeom>
                    <a:noFill/>
                    <a:ln>
                      <a:noFill/>
                      <a:prstDash/>
                    </a:ln>
                  </pic:spPr>
                </pic:pic>
              </a:graphicData>
            </a:graphic>
          </wp:inline>
        </w:drawing>
      </w:r>
    </w:p>
    <w:p w14:paraId="71B3E624" w14:textId="77777777" w:rsidR="00E517A9" w:rsidRDefault="00501BBD">
      <w:pPr>
        <w:spacing w:after="0"/>
        <w:rPr>
          <w:rFonts w:ascii="Segoe UI" w:hAnsi="Segoe UI" w:cs="Segoe UI"/>
          <w:sz w:val="22"/>
          <w:szCs w:val="22"/>
        </w:rPr>
      </w:pPr>
      <w:r>
        <w:rPr>
          <w:rFonts w:ascii="Segoe UI" w:hAnsi="Segoe UI" w:cs="Segoe UI"/>
          <w:sz w:val="22"/>
          <w:szCs w:val="22"/>
        </w:rPr>
        <w:t>Yours faithfully,</w:t>
      </w:r>
    </w:p>
    <w:p w14:paraId="1D90DC48" w14:textId="77777777" w:rsidR="00E517A9" w:rsidRDefault="00E517A9">
      <w:pPr>
        <w:spacing w:after="0"/>
        <w:rPr>
          <w:rFonts w:ascii="Segoe UI" w:hAnsi="Segoe UI" w:cs="Segoe UI"/>
          <w:sz w:val="22"/>
          <w:szCs w:val="22"/>
        </w:rPr>
      </w:pPr>
    </w:p>
    <w:p w14:paraId="595F6A88" w14:textId="77777777" w:rsidR="00E517A9" w:rsidRDefault="00501BBD">
      <w:pPr>
        <w:spacing w:after="0"/>
      </w:pPr>
      <w:r>
        <w:rPr>
          <w:rFonts w:ascii="Segoe UI" w:hAnsi="Segoe UI" w:cs="Segoe UI"/>
          <w:b/>
          <w:bCs/>
          <w:sz w:val="22"/>
          <w:szCs w:val="22"/>
        </w:rPr>
        <w:lastRenderedPageBreak/>
        <w:t xml:space="preserve">Dr </w:t>
      </w:r>
      <w:proofErr w:type="spellStart"/>
      <w:r>
        <w:rPr>
          <w:rFonts w:ascii="Segoe UI" w:hAnsi="Segoe UI" w:cs="Segoe UI"/>
          <w:b/>
          <w:bCs/>
          <w:sz w:val="22"/>
          <w:szCs w:val="22"/>
        </w:rPr>
        <w:t>Ansaf</w:t>
      </w:r>
      <w:proofErr w:type="spellEnd"/>
      <w:r>
        <w:rPr>
          <w:rFonts w:ascii="Segoe UI" w:hAnsi="Segoe UI" w:cs="Segoe UI"/>
          <w:b/>
          <w:bCs/>
          <w:sz w:val="22"/>
          <w:szCs w:val="22"/>
        </w:rPr>
        <w:t xml:space="preserve"> Azhar</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b/>
          <w:bCs/>
          <w:sz w:val="22"/>
          <w:szCs w:val="22"/>
        </w:rPr>
        <w:t>Emma Leaver</w:t>
      </w:r>
    </w:p>
    <w:p w14:paraId="3C86BBF9" w14:textId="77777777" w:rsidR="00E517A9" w:rsidRDefault="00501BBD">
      <w:pPr>
        <w:spacing w:after="0"/>
        <w:rPr>
          <w:rFonts w:ascii="Segoe UI" w:hAnsi="Segoe UI" w:cs="Segoe UI"/>
          <w:sz w:val="22"/>
          <w:szCs w:val="22"/>
        </w:rPr>
      </w:pPr>
      <w:r>
        <w:rPr>
          <w:rFonts w:ascii="Segoe UI" w:hAnsi="Segoe UI" w:cs="Segoe UI"/>
          <w:sz w:val="22"/>
          <w:szCs w:val="22"/>
        </w:rPr>
        <w:t xml:space="preserve">Director of Public Health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Director of Children’s Services</w:t>
      </w:r>
    </w:p>
    <w:p w14:paraId="17E60DC3" w14:textId="77777777" w:rsidR="00E517A9" w:rsidRDefault="00501BBD">
      <w:pPr>
        <w:spacing w:after="0"/>
      </w:pPr>
      <w:r>
        <w:rPr>
          <w:rFonts w:ascii="Segoe UI" w:hAnsi="Segoe UI" w:cs="Segoe UI"/>
          <w:sz w:val="22"/>
          <w:szCs w:val="22"/>
        </w:rPr>
        <w:t>Oxfordshire County Council</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Oxford Health NHS Foundation Trust</w:t>
      </w:r>
    </w:p>
    <w:sectPr w:rsidR="00E517A9" w:rsidSect="0044245A">
      <w:headerReference w:type="default" r:id="rId13"/>
      <w:footerReference w:type="default" r:id="rId14"/>
      <w:pgSz w:w="11906" w:h="16838"/>
      <w:pgMar w:top="426" w:right="1021" w:bottom="1021" w:left="1021" w:header="454"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48EA" w14:textId="77777777" w:rsidR="00501BBD" w:rsidRDefault="00501BBD">
      <w:pPr>
        <w:spacing w:after="0"/>
      </w:pPr>
      <w:r>
        <w:separator/>
      </w:r>
    </w:p>
  </w:endnote>
  <w:endnote w:type="continuationSeparator" w:id="0">
    <w:p w14:paraId="0F849B13" w14:textId="77777777" w:rsidR="00501BBD" w:rsidRDefault="00501B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BE13" w14:textId="77777777" w:rsidR="009D4D7A" w:rsidRDefault="00501BBD">
    <w:pPr>
      <w:pStyle w:val="Footer"/>
      <w:jc w:val="center"/>
    </w:pP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14:paraId="7D539EF6" w14:textId="77777777" w:rsidR="009D4D7A" w:rsidRDefault="00442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4406" w14:textId="77777777" w:rsidR="00501BBD" w:rsidRDefault="00501BBD">
      <w:pPr>
        <w:spacing w:after="0"/>
      </w:pPr>
      <w:r>
        <w:separator/>
      </w:r>
    </w:p>
  </w:footnote>
  <w:footnote w:type="continuationSeparator" w:id="0">
    <w:p w14:paraId="27DEF4B7" w14:textId="77777777" w:rsidR="00501BBD" w:rsidRDefault="00501B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475B" w14:textId="77777777" w:rsidR="009D4D7A" w:rsidRDefault="0044245A">
    <w:pPr>
      <w:tabs>
        <w:tab w:val="left" w:pos="26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E79"/>
    <w:multiLevelType w:val="multilevel"/>
    <w:tmpl w:val="673026C2"/>
    <w:styleLink w:val="LFO1"/>
    <w:lvl w:ilvl="0">
      <w:numFmt w:val="bullet"/>
      <w:pStyle w:val="Footnote-hanging"/>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2F17F2"/>
    <w:multiLevelType w:val="multilevel"/>
    <w:tmpl w:val="B01A4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A9"/>
    <w:rsid w:val="0044245A"/>
    <w:rsid w:val="00501BBD"/>
    <w:rsid w:val="00601CDB"/>
    <w:rsid w:val="00E5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00A9"/>
  <w15:docId w15:val="{B7BC8E78-CAF9-40AD-A220-75B06C6B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40"/>
    </w:pPr>
    <w:rPr>
      <w:rFonts w:ascii="Arial" w:hAnsi="Arial"/>
      <w:color w:val="0F0F0F"/>
      <w:sz w:val="24"/>
      <w:szCs w:val="24"/>
    </w:rPr>
  </w:style>
  <w:style w:type="paragraph" w:styleId="Heading1">
    <w:name w:val="heading 1"/>
    <w:next w:val="Normal"/>
    <w:uiPriority w:val="9"/>
    <w:qFormat/>
    <w:pPr>
      <w:keepNext/>
      <w:suppressAutoHyphens/>
      <w:spacing w:after="180"/>
      <w:outlineLvl w:val="0"/>
    </w:pPr>
    <w:rPr>
      <w:rFonts w:ascii="Arial" w:hAnsi="Arial" w:cs="Arial"/>
      <w:b/>
      <w:bCs/>
      <w:color w:val="005EB8"/>
      <w:spacing w:val="-14"/>
      <w:kern w:val="3"/>
      <w:sz w:val="42"/>
      <w:szCs w:val="32"/>
    </w:rPr>
  </w:style>
  <w:style w:type="paragraph" w:styleId="Heading2">
    <w:name w:val="heading 2"/>
    <w:next w:val="Normal"/>
    <w:uiPriority w:val="9"/>
    <w:unhideWhenUsed/>
    <w:qFormat/>
    <w:pPr>
      <w:keepNext/>
      <w:suppressAutoHyphens/>
      <w:spacing w:before="60" w:after="120"/>
      <w:outlineLvl w:val="1"/>
    </w:pPr>
    <w:rPr>
      <w:rFonts w:ascii="Arial" w:eastAsia="MS Mincho" w:hAnsi="Arial"/>
      <w:b/>
      <w:color w:val="005EB8"/>
      <w:spacing w:val="-6"/>
      <w:kern w:val="3"/>
      <w:sz w:val="36"/>
      <w:szCs w:val="28"/>
    </w:rPr>
  </w:style>
  <w:style w:type="paragraph" w:styleId="Heading3">
    <w:name w:val="heading 3"/>
    <w:basedOn w:val="Heading2"/>
    <w:next w:val="Normal"/>
    <w:uiPriority w:val="9"/>
    <w:unhideWhenUsed/>
    <w:qFormat/>
    <w:pPr>
      <w:outlineLvl w:val="2"/>
    </w:pPr>
    <w:rPr>
      <w:rFonts w:cs="Arial"/>
      <w:bCs/>
      <w:sz w:val="30"/>
      <w:szCs w:val="26"/>
    </w:rPr>
  </w:style>
  <w:style w:type="paragraph" w:styleId="Heading4">
    <w:name w:val="heading 4"/>
    <w:basedOn w:val="Normal"/>
    <w:next w:val="Normal"/>
    <w:uiPriority w:val="9"/>
    <w:unhideWhenUsed/>
    <w:qFormat/>
    <w:pPr>
      <w:keepNext/>
      <w:spacing w:before="60" w:after="60"/>
      <w:outlineLvl w:val="3"/>
    </w:pPr>
    <w:rPr>
      <w:b/>
      <w:color w:val="005EB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MS Mincho" w:hAnsi="Arial"/>
      <w:b/>
      <w:color w:val="005EB8"/>
      <w:spacing w:val="-6"/>
      <w:kern w:val="3"/>
      <w:sz w:val="36"/>
      <w:szCs w:val="28"/>
    </w:rPr>
  </w:style>
  <w:style w:type="character" w:customStyle="1" w:styleId="Heading1Char">
    <w:name w:val="Heading 1 Char"/>
    <w:basedOn w:val="DefaultParagraphFont"/>
    <w:rPr>
      <w:rFonts w:ascii="Arial" w:hAnsi="Arial" w:cs="Arial"/>
      <w:b/>
      <w:bCs/>
      <w:color w:val="005EB8"/>
      <w:spacing w:val="-14"/>
      <w:kern w:val="3"/>
      <w:sz w:val="42"/>
      <w:szCs w:val="32"/>
    </w:rPr>
  </w:style>
  <w:style w:type="paragraph" w:styleId="ListParagraph">
    <w:name w:val="List Paragraph"/>
    <w:basedOn w:val="Normal"/>
    <w:pPr>
      <w:spacing w:after="180"/>
      <w:ind w:firstLine="360"/>
    </w:pPr>
  </w:style>
  <w:style w:type="character" w:customStyle="1" w:styleId="Heading3Char">
    <w:name w:val="Heading 3 Char"/>
    <w:basedOn w:val="DefaultParagraphFont"/>
    <w:rPr>
      <w:rFonts w:ascii="Arial" w:eastAsia="MS Mincho" w:hAnsi="Arial" w:cs="Arial"/>
      <w:b/>
      <w:bCs/>
      <w:color w:val="005EB8"/>
      <w:spacing w:val="-6"/>
      <w:kern w:val="3"/>
      <w:sz w:val="30"/>
      <w:szCs w:val="26"/>
    </w:rPr>
  </w:style>
  <w:style w:type="paragraph" w:customStyle="1" w:styleId="Bulletlist">
    <w:name w:val="Bullet list"/>
    <w:basedOn w:val="ListParagraph"/>
    <w:autoRedefine/>
    <w:pPr>
      <w:autoSpaceDE w:val="0"/>
      <w:spacing w:after="140"/>
    </w:pPr>
    <w:rPr>
      <w:rFonts w:cs="FrutigerLTStd-Light"/>
      <w:szCs w:val="22"/>
    </w:rPr>
  </w:style>
  <w:style w:type="character" w:customStyle="1" w:styleId="BulletlistChar">
    <w:name w:val="Bullet list Char"/>
    <w:basedOn w:val="DefaultParagraphFont"/>
    <w:rPr>
      <w:rFonts w:ascii="Arial" w:hAnsi="Arial" w:cs="FrutigerLTStd-Light"/>
      <w:color w:val="0F0F0F"/>
      <w:sz w:val="24"/>
      <w:szCs w:val="22"/>
    </w:rPr>
  </w:style>
  <w:style w:type="paragraph" w:customStyle="1" w:styleId="Footnote-hanging">
    <w:name w:val="Footnote - hanging"/>
    <w:basedOn w:val="Bulletlist"/>
    <w:pPr>
      <w:numPr>
        <w:numId w:val="1"/>
      </w:numPr>
      <w:tabs>
        <w:tab w:val="left" w:pos="-10516"/>
      </w:tabs>
      <w:spacing w:after="280"/>
    </w:pPr>
    <w:rPr>
      <w:sz w:val="18"/>
      <w:szCs w:val="18"/>
    </w:rPr>
  </w:style>
  <w:style w:type="character" w:customStyle="1" w:styleId="Footnote-hangingChar">
    <w:name w:val="Footnote - hanging Char"/>
    <w:basedOn w:val="BulletlistChar"/>
    <w:rPr>
      <w:rFonts w:ascii="Arial" w:hAnsi="Arial" w:cs="FrutigerLTStd-Light"/>
      <w:color w:val="0F0F0F"/>
      <w:sz w:val="18"/>
      <w:szCs w:val="18"/>
    </w:rPr>
  </w:style>
  <w:style w:type="character" w:customStyle="1" w:styleId="Heading4Char">
    <w:name w:val="Heading 4 Char"/>
    <w:basedOn w:val="DefaultParagraphFont"/>
    <w:rPr>
      <w:rFonts w:ascii="Arial" w:hAnsi="Arial"/>
      <w:b/>
      <w:color w:val="005EB8"/>
      <w:sz w:val="24"/>
    </w:rPr>
  </w:style>
  <w:style w:type="character" w:styleId="Hyperlink">
    <w:name w:val="Hyperlink"/>
    <w:basedOn w:val="DefaultParagraphFont"/>
    <w:rPr>
      <w:rFonts w:ascii="Arial" w:hAnsi="Arial"/>
      <w:color w:val="003087"/>
      <w:u w:val="none"/>
    </w:rPr>
  </w:style>
  <w:style w:type="paragraph" w:customStyle="1" w:styleId="Standfirst">
    <w:name w:val="Standfirst"/>
    <w:basedOn w:val="Normal"/>
    <w:autoRedefine/>
    <w:pPr>
      <w:spacing w:after="0"/>
      <w:ind w:left="709"/>
    </w:pPr>
    <w:rPr>
      <w:color w:val="424D58"/>
      <w:spacing w:val="4"/>
      <w:kern w:val="3"/>
      <w:szCs w:val="28"/>
    </w:rPr>
  </w:style>
  <w:style w:type="character" w:customStyle="1" w:styleId="StandfirstChar">
    <w:name w:val="Standfirst Char"/>
    <w:basedOn w:val="Heading4Char"/>
    <w:rPr>
      <w:rFonts w:ascii="Arial" w:hAnsi="Arial"/>
      <w:b w:val="0"/>
      <w:color w:val="424D58"/>
      <w:spacing w:val="4"/>
      <w:kern w:val="3"/>
      <w:sz w:val="24"/>
      <w:szCs w:val="28"/>
    </w:rPr>
  </w:style>
  <w:style w:type="paragraph" w:styleId="TOC1">
    <w:name w:val="toc 1"/>
    <w:basedOn w:val="Normal"/>
    <w:next w:val="Normal"/>
    <w:autoRedefine/>
    <w:pPr>
      <w:pBdr>
        <w:top w:val="single" w:sz="4" w:space="4" w:color="D6DBE0"/>
        <w:bottom w:val="single" w:sz="4" w:space="4" w:color="D6DBE0"/>
      </w:pBdr>
      <w:tabs>
        <w:tab w:val="right" w:pos="9854"/>
      </w:tabs>
    </w:pPr>
    <w:rPr>
      <w:b/>
      <w:color w:val="005EB8"/>
      <w:sz w:val="28"/>
    </w:rPr>
  </w:style>
  <w:style w:type="paragraph" w:styleId="TOCHeading">
    <w:name w:val="TOC Heading"/>
    <w:basedOn w:val="Heading1"/>
    <w:next w:val="Normal"/>
    <w:pPr>
      <w:keepLines/>
      <w:spacing w:before="480" w:after="0" w:line="276" w:lineRule="auto"/>
    </w:pPr>
    <w:rPr>
      <w:rFonts w:cs="Times New Roman"/>
      <w:kern w:val="0"/>
      <w:sz w:val="28"/>
      <w:szCs w:val="28"/>
      <w:lang w:val="en-US" w:eastAsia="ja-JP"/>
    </w:rPr>
  </w:style>
  <w:style w:type="paragraph" w:customStyle="1" w:styleId="FrontpageTitle">
    <w:name w:val="Frontpage_Title"/>
    <w:basedOn w:val="Normal"/>
    <w:autoRedefine/>
    <w:rPr>
      <w:b/>
      <w:color w:val="FFFFFF"/>
      <w:sz w:val="84"/>
      <w:szCs w:val="84"/>
    </w:rPr>
  </w:style>
  <w:style w:type="character" w:customStyle="1" w:styleId="FrontpageTitleChar">
    <w:name w:val="Frontpage_Title Char"/>
    <w:basedOn w:val="DefaultParagraphFont"/>
    <w:rPr>
      <w:rFonts w:ascii="Arial" w:hAnsi="Arial"/>
      <w:b/>
      <w:color w:val="FFFFFF"/>
      <w:sz w:val="84"/>
      <w:szCs w:val="84"/>
    </w:rPr>
  </w:style>
  <w:style w:type="paragraph" w:customStyle="1" w:styleId="Frontpagesubhead">
    <w:name w:val="Frontpage_subhead"/>
    <w:basedOn w:val="Normal"/>
    <w:autoRedefine/>
    <w:rPr>
      <w:b/>
      <w:color w:val="F2F2F2"/>
      <w:sz w:val="48"/>
      <w:szCs w:val="36"/>
    </w:rPr>
  </w:style>
  <w:style w:type="character" w:customStyle="1" w:styleId="FrontpagesubheadChar">
    <w:name w:val="Frontpage_subhead Char"/>
    <w:basedOn w:val="DefaultParagraphFont"/>
    <w:rPr>
      <w:rFonts w:ascii="Arial" w:hAnsi="Arial"/>
      <w:b/>
      <w:color w:val="F2F2F2"/>
      <w:sz w:val="48"/>
      <w:szCs w:val="36"/>
    </w:rPr>
  </w:style>
  <w:style w:type="paragraph" w:customStyle="1" w:styleId="Footnoteseparator">
    <w:name w:val="Footnote_separator"/>
    <w:basedOn w:val="Heading3"/>
    <w:rPr>
      <w:w w:val="200"/>
      <w:sz w:val="16"/>
      <w:szCs w:val="16"/>
    </w:rPr>
  </w:style>
  <w:style w:type="character" w:customStyle="1" w:styleId="FootnoteseparatorChar">
    <w:name w:val="Footnote_separator Char"/>
    <w:basedOn w:val="Heading3Char"/>
    <w:rPr>
      <w:rFonts w:ascii="Arial" w:eastAsia="MS Mincho" w:hAnsi="Arial" w:cs="Arial"/>
      <w:b/>
      <w:bCs/>
      <w:color w:val="005EB8"/>
      <w:spacing w:val="-8"/>
      <w:w w:val="200"/>
      <w:kern w:val="3"/>
      <w:sz w:val="16"/>
      <w:szCs w:val="16"/>
    </w:rPr>
  </w:style>
  <w:style w:type="paragraph" w:customStyle="1" w:styleId="Numberedlist">
    <w:name w:val="Numbered list"/>
    <w:basedOn w:val="ListParagraph"/>
    <w:pPr>
      <w:spacing w:after="140"/>
      <w:ind w:left="510" w:hanging="510"/>
    </w:pPr>
  </w:style>
  <w:style w:type="character" w:customStyle="1" w:styleId="NumberedlistChar">
    <w:name w:val="Numbered list Char"/>
    <w:basedOn w:val="DefaultParagraphFont"/>
    <w:rPr>
      <w:rFonts w:ascii="Arial" w:hAnsi="Arial"/>
      <w:sz w:val="24"/>
      <w:szCs w:val="24"/>
    </w:rPr>
  </w:style>
  <w:style w:type="paragraph" w:styleId="TOC2">
    <w:name w:val="toc 2"/>
    <w:basedOn w:val="Normal"/>
    <w:next w:val="Normal"/>
    <w:autoRedefine/>
    <w:pPr>
      <w:spacing w:after="100"/>
      <w:ind w:left="220"/>
    </w:pPr>
    <w:rPr>
      <w:color w:val="424D58"/>
    </w:rPr>
  </w:style>
  <w:style w:type="paragraph" w:styleId="TOC3">
    <w:name w:val="toc 3"/>
    <w:basedOn w:val="Normal"/>
    <w:next w:val="Normal"/>
    <w:autoRedefine/>
    <w:pPr>
      <w:spacing w:after="100" w:line="276" w:lineRule="auto"/>
      <w:ind w:left="440"/>
    </w:pPr>
    <w:rPr>
      <w:szCs w:val="22"/>
      <w:lang w:val="en-US" w:eastAsia="ja-JP"/>
    </w:rPr>
  </w:style>
  <w:style w:type="paragraph" w:styleId="Header">
    <w:name w:val="header"/>
    <w:basedOn w:val="Normal"/>
    <w:pPr>
      <w:pBdr>
        <w:bottom w:val="single" w:sz="2" w:space="4" w:color="84919C"/>
      </w:pBdr>
      <w:tabs>
        <w:tab w:val="left" w:pos="9639"/>
      </w:tabs>
      <w:spacing w:after="0"/>
    </w:pPr>
    <w:rPr>
      <w:color w:val="84919C"/>
      <w:sz w:val="20"/>
    </w:rPr>
  </w:style>
  <w:style w:type="character" w:customStyle="1" w:styleId="HeaderChar">
    <w:name w:val="Header Char"/>
    <w:basedOn w:val="DefaultParagraphFont"/>
    <w:rPr>
      <w:rFonts w:ascii="Arial" w:hAnsi="Arial"/>
      <w:color w:val="84919C"/>
      <w:szCs w:val="24"/>
    </w:rPr>
  </w:style>
  <w:style w:type="paragraph" w:styleId="Footer">
    <w:name w:val="footer"/>
    <w:basedOn w:val="Normal"/>
    <w:autoRedefine/>
    <w:pPr>
      <w:tabs>
        <w:tab w:val="right" w:pos="9866"/>
      </w:tabs>
      <w:spacing w:after="0"/>
    </w:pPr>
    <w:rPr>
      <w:color w:val="84919C"/>
      <w:spacing w:val="-4"/>
      <w:sz w:val="18"/>
    </w:rPr>
  </w:style>
  <w:style w:type="character" w:customStyle="1" w:styleId="FooterChar">
    <w:name w:val="Footer Char"/>
    <w:basedOn w:val="DefaultParagraphFont"/>
    <w:rPr>
      <w:rFonts w:ascii="Arial" w:hAnsi="Arial"/>
      <w:color w:val="84919C"/>
      <w:spacing w:val="-4"/>
      <w:sz w:val="18"/>
      <w:szCs w:val="24"/>
    </w:rPr>
  </w:style>
  <w:style w:type="character" w:styleId="Strong">
    <w:name w:val="Strong"/>
    <w:rPr>
      <w:rFonts w:ascii="Arial" w:hAnsi="Arial"/>
      <w:b/>
      <w:bCs/>
    </w:rPr>
  </w:style>
  <w:style w:type="paragraph" w:styleId="Quote">
    <w:name w:val="Quote"/>
    <w:basedOn w:val="Normal"/>
    <w:next w:val="Normal"/>
    <w:pPr>
      <w:spacing w:before="70" w:after="70"/>
    </w:pPr>
    <w:rPr>
      <w:i/>
      <w:iCs/>
      <w:color w:val="005EB8"/>
      <w:sz w:val="30"/>
    </w:rPr>
  </w:style>
  <w:style w:type="character" w:customStyle="1" w:styleId="QuoteChar">
    <w:name w:val="Quote Char"/>
    <w:basedOn w:val="DefaultParagraphFont"/>
    <w:rPr>
      <w:rFonts w:ascii="Arial" w:hAnsi="Arial"/>
      <w:i/>
      <w:iCs/>
      <w:color w:val="005EB8"/>
      <w:sz w:val="30"/>
      <w:szCs w:val="24"/>
    </w:rPr>
  </w:style>
  <w:style w:type="character" w:customStyle="1" w:styleId="ListParagraphChar">
    <w:name w:val="List Paragraph Char"/>
    <w:basedOn w:val="DefaultParagraphFont"/>
    <w:rPr>
      <w:rFonts w:ascii="Arial" w:hAnsi="Arial"/>
      <w:sz w:val="24"/>
      <w:szCs w:val="24"/>
    </w:rPr>
  </w:style>
  <w:style w:type="character" w:styleId="FootnoteReference">
    <w:name w:val="footnote reference"/>
    <w:basedOn w:val="DefaultParagraphFont"/>
    <w:rPr>
      <w:position w:val="0"/>
      <w:vertAlign w:val="superscript"/>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 w:type="paragraph" w:customStyle="1" w:styleId="Publisheddate">
    <w:name w:val="Published date"/>
    <w:basedOn w:val="Heading4"/>
    <w:rPr>
      <w:b w:val="0"/>
      <w:color w:val="FFFFFF"/>
      <w:sz w:val="30"/>
    </w:rPr>
  </w:style>
  <w:style w:type="character" w:customStyle="1" w:styleId="PublisheddateChar">
    <w:name w:val="Published date Char"/>
    <w:basedOn w:val="Heading4Char"/>
    <w:rPr>
      <w:rFonts w:ascii="Arial" w:hAnsi="Arial"/>
      <w:b w:val="0"/>
      <w:color w:val="FFFFFF"/>
      <w:sz w:val="3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olor w:val="0F0F0F"/>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color w:val="0F0F0F"/>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rFonts w:ascii="Arial" w:hAnsi="Arial"/>
      <w:color w:val="0F0F0F"/>
    </w:rPr>
  </w:style>
  <w:style w:type="character" w:styleId="FollowedHyperlink">
    <w:name w:val="FollowedHyperlink"/>
    <w:basedOn w:val="DefaultParagraphFont"/>
    <w:rPr>
      <w:color w:val="7C2855"/>
      <w:u w:val="single"/>
    </w:rPr>
  </w:style>
  <w:style w:type="paragraph" w:customStyle="1" w:styleId="Default">
    <w:name w:val="Default"/>
    <w:pPr>
      <w:suppressAutoHyphens/>
      <w:autoSpaceDE w:val="0"/>
    </w:pPr>
    <w:rPr>
      <w:rFonts w:ascii="Arial" w:eastAsia="Calibri" w:hAnsi="Arial" w:cs="Arial"/>
      <w:color w:val="000000"/>
      <w:sz w:val="24"/>
      <w:szCs w:val="24"/>
      <w:lang w:eastAsia="en-GB"/>
    </w:rPr>
  </w:style>
  <w:style w:type="paragraph" w:styleId="Revision">
    <w:name w:val="Revision"/>
    <w:pPr>
      <w:suppressAutoHyphens/>
    </w:pPr>
    <w:rPr>
      <w:rFonts w:ascii="Arial" w:hAnsi="Arial"/>
      <w:color w:val="0F0F0F"/>
      <w:sz w:val="24"/>
      <w:szCs w:val="24"/>
    </w:rPr>
  </w:style>
  <w:style w:type="character" w:customStyle="1" w:styleId="UnresolvedMention1">
    <w:name w:val="Unresolved Mention1"/>
    <w:basedOn w:val="DefaultParagraphFont"/>
    <w:rPr>
      <w:color w:val="605E5C"/>
      <w:shd w:val="clear" w:color="auto" w:fill="E1DFDD"/>
    </w:rPr>
  </w:style>
  <w:style w:type="paragraph" w:customStyle="1" w:styleId="PHEBodycopy">
    <w:name w:val="PHE Body copy"/>
    <w:basedOn w:val="Normal"/>
    <w:pPr>
      <w:spacing w:after="0" w:line="320" w:lineRule="atLeast"/>
      <w:ind w:right="794"/>
    </w:pPr>
    <w:rPr>
      <w:color w:val="auto"/>
      <w:szCs w:val="20"/>
      <w:lang w:eastAsia="en-GB"/>
    </w:rPr>
  </w:style>
  <w:style w:type="character" w:customStyle="1" w:styleId="PHEBodycopyChar">
    <w:name w:val="PHE Body copy Char"/>
    <w:basedOn w:val="DefaultParagraphFont"/>
    <w:rPr>
      <w:rFonts w:ascii="Arial" w:hAnsi="Arial"/>
      <w:sz w:val="24"/>
      <w:lang w:eastAsia="en-GB"/>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hs.uk/change4lif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live-well/healthy-weight/national-child-measurement-programme/"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national-child-measurement-program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organisations/public-health-england/about/personal-information-charter" TargetMode="External"/><Relationship Id="rId4" Type="http://schemas.openxmlformats.org/officeDocument/2006/relationships/webSettings" Target="webSettings.xml"/><Relationship Id="rId9" Type="http://schemas.openxmlformats.org/officeDocument/2006/relationships/hyperlink" Target="https://digital.nhs.uk/about-nhs-digital/our-work/keeping-patient-data-safe/how-we-look-after-your-health-and-care-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NCMP_PreMeasurementLetter2018_19</dc:title>
  <dc:creator>Public Health England</dc:creator>
  <cp:lastModifiedBy>9312527 office.2527</cp:lastModifiedBy>
  <cp:revision>2</cp:revision>
  <cp:lastPrinted>2018-06-27T17:05:00Z</cp:lastPrinted>
  <dcterms:created xsi:type="dcterms:W3CDTF">2021-06-09T12:42:00Z</dcterms:created>
  <dcterms:modified xsi:type="dcterms:W3CDTF">2021-06-09T12:42:00Z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0x01010044944C0253467249BF3D64692CA9BE2B</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